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339" w:rsidRDefault="000F42D4" w:rsidP="005629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УДК 62-6</w:t>
      </w:r>
    </w:p>
    <w:p w:rsidR="005B3953" w:rsidRDefault="005B3953" w:rsidP="005B395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B3953">
        <w:rPr>
          <w:rFonts w:ascii="Times New Roman" w:hAnsi="Times New Roman" w:cs="Times New Roman"/>
          <w:b/>
          <w:sz w:val="24"/>
          <w:szCs w:val="24"/>
        </w:rPr>
        <w:t>ПОВЫШЕНИЕ ЭНЕРГОЭФФЕКТИВНОСТИ РОТОРНЫХ МАШИН ПУТЁМ ПРИМЕНЕНИЯ АКТИВНЫХ УПОРНЫХ ПОДШИПНИКОВЫХ УЗЛОВ</w:t>
      </w:r>
    </w:p>
    <w:p w:rsidR="00BA4CDC" w:rsidRDefault="00BA4CDC" w:rsidP="00BA4C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A4CDC" w:rsidRPr="006C13CD" w:rsidRDefault="005B3953" w:rsidP="00BA4CDC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C13CD">
        <w:rPr>
          <w:rFonts w:ascii="Times New Roman" w:hAnsi="Times New Roman" w:cs="Times New Roman"/>
          <w:b/>
          <w:sz w:val="24"/>
          <w:szCs w:val="24"/>
        </w:rPr>
        <w:t>Бабин А.Ю., Бондаренко М.Э.</w:t>
      </w:r>
      <w:r w:rsidR="0000172B" w:rsidRPr="006C13CD">
        <w:rPr>
          <w:rFonts w:ascii="Times New Roman" w:hAnsi="Times New Roman" w:cs="Times New Roman"/>
          <w:b/>
          <w:sz w:val="24"/>
          <w:szCs w:val="24"/>
        </w:rPr>
        <w:t>, Родичев А.Ю.</w:t>
      </w:r>
    </w:p>
    <w:p w:rsidR="003E3D3B" w:rsidRPr="004F7E8C" w:rsidRDefault="004E290F" w:rsidP="00BA4CDC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Россия, г</w:t>
      </w:r>
      <w:r w:rsidRPr="004E290F">
        <w:rPr>
          <w:rFonts w:ascii="Times New Roman" w:hAnsi="Times New Roman" w:cs="Times New Roman"/>
          <w:i/>
          <w:sz w:val="24"/>
          <w:szCs w:val="24"/>
        </w:rPr>
        <w:t>.</w:t>
      </w:r>
      <w:r w:rsidR="003E3D3B" w:rsidRPr="004F7E8C">
        <w:rPr>
          <w:rFonts w:ascii="Times New Roman" w:hAnsi="Times New Roman" w:cs="Times New Roman"/>
          <w:i/>
          <w:sz w:val="24"/>
          <w:szCs w:val="24"/>
        </w:rPr>
        <w:t xml:space="preserve"> Орел, ОГУ имени И.С. Тургенева</w:t>
      </w:r>
    </w:p>
    <w:p w:rsidR="004F7E8C" w:rsidRDefault="004F7E8C" w:rsidP="00BA4C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0172B" w:rsidRDefault="00C20623" w:rsidP="005629C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E279A">
        <w:rPr>
          <w:rFonts w:ascii="Times New Roman" w:hAnsi="Times New Roman" w:cs="Times New Roman"/>
          <w:i/>
          <w:sz w:val="20"/>
          <w:szCs w:val="20"/>
        </w:rPr>
        <w:t>В</w:t>
      </w:r>
      <w:r w:rsidR="006D7F2F" w:rsidRPr="005E279A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5B3953">
        <w:rPr>
          <w:rFonts w:ascii="Times New Roman" w:hAnsi="Times New Roman" w:cs="Times New Roman"/>
          <w:i/>
          <w:sz w:val="20"/>
          <w:szCs w:val="20"/>
        </w:rPr>
        <w:t xml:space="preserve">настоящей статье представлены результаты численных экспериментов для качественной и количественной оценки влияния наличия системы управления в подшипниковом узле на основе упорного гидростатодинамического подшипника на энергоэффективность опорного узла. </w:t>
      </w:r>
    </w:p>
    <w:p w:rsidR="00744E9A" w:rsidRPr="005E279A" w:rsidRDefault="00744E9A" w:rsidP="005629C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E279A">
        <w:rPr>
          <w:rFonts w:ascii="Times New Roman" w:hAnsi="Times New Roman" w:cs="Times New Roman"/>
          <w:i/>
          <w:sz w:val="20"/>
          <w:szCs w:val="20"/>
        </w:rPr>
        <w:t xml:space="preserve">Ключевые слова: энергоэффективность, </w:t>
      </w:r>
      <w:r w:rsidR="005B3953">
        <w:rPr>
          <w:rFonts w:ascii="Times New Roman" w:hAnsi="Times New Roman" w:cs="Times New Roman"/>
          <w:i/>
          <w:sz w:val="20"/>
          <w:szCs w:val="20"/>
        </w:rPr>
        <w:t>подшипники скольжения, математическое моделирование, система управления, устойчивость.</w:t>
      </w:r>
    </w:p>
    <w:p w:rsidR="005E279A" w:rsidRDefault="005E279A" w:rsidP="005629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92636" w:rsidRDefault="005B3953" w:rsidP="002926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Энергоэффективность роторных машин является одним из показателей работы, к которым предъявляются самые жёсткие требования. Наряду с виброустойчивостью, надёжностью и быстроходностью, энергоэффективность является поэтому такой характеристикой, на которую обращают внимание при проектировании роторно-опорного узла в первую очередь, особенно это справедливо для высокоскоростных машин </w:t>
      </w:r>
      <w:r w:rsidR="00292636">
        <w:rPr>
          <w:rFonts w:ascii="Times New Roman" w:hAnsi="Times New Roman" w:cs="Times New Roman"/>
          <w:sz w:val="24"/>
          <w:szCs w:val="24"/>
        </w:rPr>
        <w:t>используемых в авиационной технике, космических аппаратах, газовых и гидротурбинах и т.д. Анализ отечественных и зарубежных источников, посвящённых улучшению работы роторно-опорных узлов с различными типами подшипников показал почти полное отсутствие работ об упорных подшипниках скольжения и возможности применения активного управления для улучшения их работы. Однако, актуальность таких исследований очевидна ввиду того, что упорные подшипники скольжения, как и радиальные, находят широкое применение в таких областях, как реактивные двигатели и высокоскоростные станки и т.п.</w:t>
      </w:r>
      <w:r w:rsidR="00292636" w:rsidRPr="00292636">
        <w:rPr>
          <w:rFonts w:ascii="Times New Roman" w:hAnsi="Times New Roman" w:cs="Times New Roman"/>
          <w:sz w:val="24"/>
          <w:szCs w:val="24"/>
        </w:rPr>
        <w:t xml:space="preserve"> [</w:t>
      </w:r>
      <w:r w:rsidR="00292636">
        <w:rPr>
          <w:rFonts w:ascii="Times New Roman" w:hAnsi="Times New Roman" w:cs="Times New Roman"/>
          <w:sz w:val="24"/>
          <w:szCs w:val="24"/>
        </w:rPr>
        <w:t>1 - 3</w:t>
      </w:r>
      <w:r w:rsidR="00292636" w:rsidRPr="00292636">
        <w:rPr>
          <w:rFonts w:ascii="Times New Roman" w:hAnsi="Times New Roman" w:cs="Times New Roman"/>
          <w:sz w:val="24"/>
          <w:szCs w:val="24"/>
        </w:rPr>
        <w:t>].</w:t>
      </w:r>
    </w:p>
    <w:p w:rsidR="000F7379" w:rsidRDefault="000F7379" w:rsidP="005C35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рисунке 1 представлена принц</w:t>
      </w:r>
      <w:r w:rsidR="00E05DB8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пиальная схема </w:t>
      </w:r>
      <w:r w:rsidR="00E05DB8">
        <w:rPr>
          <w:rFonts w:ascii="Times New Roman" w:hAnsi="Times New Roman" w:cs="Times New Roman"/>
          <w:sz w:val="24"/>
          <w:szCs w:val="24"/>
        </w:rPr>
        <w:t xml:space="preserve">активного </w:t>
      </w:r>
      <w:r w:rsidR="00F65EDE">
        <w:rPr>
          <w:rFonts w:ascii="Times New Roman" w:hAnsi="Times New Roman" w:cs="Times New Roman"/>
          <w:sz w:val="24"/>
          <w:szCs w:val="24"/>
        </w:rPr>
        <w:t xml:space="preserve">упорного </w:t>
      </w:r>
      <w:r w:rsidR="00E05DB8">
        <w:rPr>
          <w:rFonts w:ascii="Times New Roman" w:hAnsi="Times New Roman" w:cs="Times New Roman"/>
          <w:sz w:val="24"/>
          <w:szCs w:val="24"/>
        </w:rPr>
        <w:t>гидростатодинамического подшипника (АУГСДП). Несущая способность в таких подшипниках создаётся как за счёт гидродинамических подъёмных сил</w:t>
      </w:r>
      <w:r w:rsidR="00EB48E9">
        <w:rPr>
          <w:rFonts w:ascii="Times New Roman" w:hAnsi="Times New Roman" w:cs="Times New Roman"/>
          <w:sz w:val="24"/>
          <w:szCs w:val="24"/>
        </w:rPr>
        <w:t xml:space="preserve">, так и за счёт подачи смазочной жидкости в область трения под давлением. </w:t>
      </w:r>
    </w:p>
    <w:p w:rsidR="00EB48E9" w:rsidRDefault="00EB48E9" w:rsidP="00EB48E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C3E00">
        <w:rPr>
          <w:rStyle w:val="10"/>
          <w:rFonts w:ascii="Times New Roman" w:hAnsi="Times New Roman" w:cs="Times New Roman"/>
          <w:noProof/>
          <w:color w:val="auto"/>
          <w:sz w:val="28"/>
          <w:szCs w:val="28"/>
          <w:lang w:eastAsia="ru-RU"/>
        </w:rPr>
        <w:drawing>
          <wp:inline distT="0" distB="0" distL="0" distR="0" wp14:anchorId="45EFEB7B" wp14:editId="2029A0B5">
            <wp:extent cx="4248150" cy="2868125"/>
            <wp:effectExtent l="0" t="0" r="0" b="889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9413" cy="2875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48E9" w:rsidRPr="00AA773C" w:rsidRDefault="00EB48E9" w:rsidP="00EB48E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</w:rPr>
      </w:pPr>
      <w:r w:rsidRPr="00AA773C">
        <w:rPr>
          <w:rFonts w:ascii="Times New Roman" w:hAnsi="Times New Roman" w:cs="Times New Roman"/>
          <w:b/>
          <w:i/>
        </w:rPr>
        <w:t xml:space="preserve">Рисунок 1 </w:t>
      </w:r>
      <w:r>
        <w:rPr>
          <w:rFonts w:ascii="Times New Roman" w:hAnsi="Times New Roman" w:cs="Times New Roman"/>
          <w:b/>
          <w:i/>
        </w:rPr>
        <w:t>–</w:t>
      </w:r>
      <w:r w:rsidRPr="00AA773C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Принципиальная схема АУГСДП</w:t>
      </w:r>
    </w:p>
    <w:p w:rsidR="00EB48E9" w:rsidRDefault="00EB48E9" w:rsidP="00EB48E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F0D56" w:rsidRDefault="002F0D56" w:rsidP="005C35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Принцип работы АУГСДП согласно рисунку 1 следующий: насос 1 подаёт смазывающую жидкость в общий коллектор АУГСДП в корпусе 2 через гидравлический тракт, на входе в коллектор установлен сервоклапан 6 для регулирования давления подачи и датчик давления 8 для мониторинга давления в общем коллекторе. В корпус </w:t>
      </w:r>
      <w:r w:rsidR="00393ED7">
        <w:rPr>
          <w:rFonts w:ascii="Times New Roman" w:hAnsi="Times New Roman" w:cs="Times New Roman"/>
          <w:sz w:val="24"/>
          <w:szCs w:val="24"/>
        </w:rPr>
        <w:t xml:space="preserve">УГСДП установлена профилированная пята 3, являющаяся одним из ключевых элементов АУГСДП </w:t>
      </w:r>
      <w:r w:rsidR="00393ED7">
        <w:rPr>
          <w:rFonts w:ascii="Times New Roman" w:hAnsi="Times New Roman" w:cs="Times New Roman"/>
          <w:sz w:val="24"/>
          <w:szCs w:val="24"/>
        </w:rPr>
        <w:lastRenderedPageBreak/>
        <w:t>(рисунок 2). На пяту в осевом направлении опирается ротор 4, положение которого отслеживается с помощью датчика 7. Информация с датчиков и управляющий сигнал на сервоклапан обрабатываются с помощью</w:t>
      </w:r>
      <w:r w:rsidR="00BB2CF2">
        <w:rPr>
          <w:rFonts w:ascii="Times New Roman" w:hAnsi="Times New Roman" w:cs="Times New Roman"/>
          <w:sz w:val="24"/>
          <w:szCs w:val="24"/>
        </w:rPr>
        <w:t xml:space="preserve"> блока управления 5, включающего АЦП/ЦАП и программно реализованный ПИД регулятор.</w:t>
      </w:r>
    </w:p>
    <w:p w:rsidR="00BB2CF2" w:rsidRDefault="00BB2CF2" w:rsidP="00BB2CF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600450" cy="3543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354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EDE" w:rsidRDefault="00F65EDE" w:rsidP="00F65ED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</w:rPr>
      </w:pPr>
      <w:r w:rsidRPr="00AA773C">
        <w:rPr>
          <w:rFonts w:ascii="Times New Roman" w:hAnsi="Times New Roman" w:cs="Times New Roman"/>
          <w:b/>
          <w:i/>
        </w:rPr>
        <w:t xml:space="preserve">Рисунок </w:t>
      </w:r>
      <w:r>
        <w:rPr>
          <w:rFonts w:ascii="Times New Roman" w:hAnsi="Times New Roman" w:cs="Times New Roman"/>
          <w:b/>
          <w:i/>
        </w:rPr>
        <w:t>2</w:t>
      </w:r>
      <w:r w:rsidRPr="00AA773C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– Фото (а)и расчетная схема (б) АУГДСП</w:t>
      </w:r>
    </w:p>
    <w:p w:rsidR="00F65EDE" w:rsidRPr="00AA773C" w:rsidRDefault="00F65EDE" w:rsidP="00F65ED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</w:rPr>
      </w:pPr>
    </w:p>
    <w:p w:rsidR="00F65EDE" w:rsidRDefault="00BB2CF2" w:rsidP="005C35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Моделирование </w:t>
      </w:r>
      <w:r w:rsidR="00F65EDE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УГДСП основано на решении системы уравнений, описывающих работу системы управления и динамическое поведение ротора на данном типе опоры</w:t>
      </w:r>
      <w:r w:rsidR="00F65EDE">
        <w:rPr>
          <w:rFonts w:ascii="Times New Roman" w:hAnsi="Times New Roman" w:cs="Times New Roman"/>
          <w:sz w:val="24"/>
          <w:szCs w:val="24"/>
        </w:rPr>
        <w:t>. Схематически процесс моделирования динамического подведения ротора можно представить в виде шагов на рисунке 3.</w:t>
      </w:r>
    </w:p>
    <w:p w:rsidR="00F65EDE" w:rsidRDefault="00F65EDE" w:rsidP="005C35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B2CF2" w:rsidRDefault="00BB2CF2" w:rsidP="00F65ED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C3E00">
        <w:rPr>
          <w:rStyle w:val="10"/>
          <w:rFonts w:ascii="Times New Roman" w:hAnsi="Times New Roman" w:cs="Times New Roman"/>
          <w:noProof/>
          <w:color w:val="auto"/>
          <w:sz w:val="28"/>
          <w:szCs w:val="28"/>
          <w:lang w:eastAsia="ru-RU"/>
        </w:rPr>
        <w:drawing>
          <wp:inline distT="0" distB="0" distL="0" distR="0" wp14:anchorId="78C7F542" wp14:editId="2A18D0BA">
            <wp:extent cx="2443174" cy="295275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691" cy="2975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EDE" w:rsidRDefault="00F65EDE" w:rsidP="00F65ED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</w:rPr>
      </w:pPr>
      <w:r w:rsidRPr="00AA773C">
        <w:rPr>
          <w:rFonts w:ascii="Times New Roman" w:hAnsi="Times New Roman" w:cs="Times New Roman"/>
          <w:b/>
          <w:i/>
        </w:rPr>
        <w:t xml:space="preserve">Рисунок </w:t>
      </w:r>
      <w:r>
        <w:rPr>
          <w:rFonts w:ascii="Times New Roman" w:hAnsi="Times New Roman" w:cs="Times New Roman"/>
          <w:b/>
          <w:i/>
        </w:rPr>
        <w:t>3</w:t>
      </w:r>
      <w:r w:rsidRPr="00AA773C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– Процесс моделирования динамического поведения ротора на АУГСДП</w:t>
      </w:r>
    </w:p>
    <w:p w:rsidR="00F65EDE" w:rsidRDefault="00F65EDE" w:rsidP="00F65ED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F65EDE" w:rsidRDefault="00F65EDE" w:rsidP="00D22A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Для исследования устойчивости роторов и оценки энергоэффективности траектории проводилось моделирование работы АУГСДП под действием осевой силы </w:t>
      </w:r>
      <w:r w:rsidRPr="00F65EDE">
        <w:rPr>
          <w:rFonts w:ascii="Times New Roman" w:hAnsi="Times New Roman" w:cs="Times New Roman"/>
          <w:i/>
          <w:sz w:val="24"/>
          <w:szCs w:val="24"/>
          <w:lang w:val="de-DE"/>
        </w:rPr>
        <w:t>F</w:t>
      </w:r>
      <w:r w:rsidRPr="00F65EDE">
        <w:rPr>
          <w:rFonts w:ascii="Times New Roman" w:hAnsi="Times New Roman" w:cs="Times New Roman"/>
          <w:i/>
          <w:sz w:val="24"/>
          <w:szCs w:val="24"/>
        </w:rPr>
        <w:t>(</w:t>
      </w:r>
      <w:r w:rsidRPr="00F65EDE">
        <w:rPr>
          <w:rFonts w:ascii="Times New Roman" w:hAnsi="Times New Roman" w:cs="Times New Roman"/>
          <w:i/>
          <w:sz w:val="24"/>
          <w:szCs w:val="24"/>
          <w:lang w:val="en-US"/>
        </w:rPr>
        <w:t>t</w:t>
      </w:r>
      <w:r w:rsidRPr="00F65EDE">
        <w:rPr>
          <w:rFonts w:ascii="Times New Roman" w:hAnsi="Times New Roman" w:cs="Times New Roman"/>
          <w:i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следующего вида:</w:t>
      </w:r>
    </w:p>
    <w:p w:rsidR="00F65EDE" w:rsidRDefault="00F65EDE" w:rsidP="00F65EDE">
      <w:pPr>
        <w:spacing w:after="0" w:line="240" w:lineRule="auto"/>
        <w:ind w:firstLine="709"/>
        <w:jc w:val="center"/>
        <w:rPr>
          <w:rFonts w:ascii="Arial" w:hAnsi="Arial" w:cs="Arial"/>
          <w:sz w:val="18"/>
          <w:szCs w:val="18"/>
        </w:rPr>
      </w:pPr>
      <w:r w:rsidRPr="00130BEE">
        <w:rPr>
          <w:rFonts w:ascii="Arial" w:hAnsi="Arial" w:cs="Arial"/>
          <w:position w:val="-28"/>
          <w:sz w:val="18"/>
          <w:szCs w:val="18"/>
        </w:rPr>
        <w:object w:dxaOrig="408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98pt;height:33.75pt" o:ole="">
            <v:imagedata r:id="rId10" o:title=""/>
          </v:shape>
          <o:OLEObject Type="Embed" ProgID="Equation.3" ShapeID="_x0000_i1025" DrawAspect="Content" ObjectID="_1598678315" r:id="rId11"/>
        </w:object>
      </w:r>
    </w:p>
    <w:p w:rsidR="00F65EDE" w:rsidRDefault="00343E6F" w:rsidP="00343E6F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343E6F">
        <w:rPr>
          <w:rFonts w:ascii="Times New Roman" w:hAnsi="Times New Roman" w:cs="Times New Roman"/>
          <w:sz w:val="24"/>
          <w:szCs w:val="24"/>
        </w:rPr>
        <w:t xml:space="preserve">где </w:t>
      </w:r>
      <w:r w:rsidRPr="00343E6F">
        <w:rPr>
          <w:rFonts w:ascii="Times New Roman" w:hAnsi="Times New Roman" w:cs="Times New Roman"/>
          <w:i/>
          <w:sz w:val="24"/>
          <w:szCs w:val="24"/>
        </w:rPr>
        <w:t>A</w:t>
      </w:r>
      <w:r w:rsidRPr="00343E6F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D </w:t>
      </w:r>
      <w:r w:rsidRPr="00343E6F">
        <w:rPr>
          <w:rFonts w:ascii="Times New Roman" w:hAnsi="Times New Roman" w:cs="Times New Roman"/>
          <w:i/>
          <w:szCs w:val="24"/>
        </w:rPr>
        <w:t xml:space="preserve">– </w:t>
      </w:r>
      <w:r w:rsidRPr="00343E6F">
        <w:rPr>
          <w:rFonts w:ascii="Times New Roman" w:hAnsi="Times New Roman" w:cs="Times New Roman"/>
          <w:sz w:val="24"/>
          <w:szCs w:val="24"/>
        </w:rPr>
        <w:t>амплитуда осевой силы, принимаемые значения</w:t>
      </w:r>
      <w:r>
        <w:rPr>
          <w:rFonts w:ascii="Times New Roman" w:hAnsi="Times New Roman" w:cs="Times New Roman"/>
          <w:szCs w:val="24"/>
        </w:rPr>
        <w:t xml:space="preserve"> – 25, 35, 50 и 75 Н.</w:t>
      </w:r>
    </w:p>
    <w:p w:rsidR="00343E6F" w:rsidRDefault="00343E6F" w:rsidP="00343E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Cs w:val="24"/>
        </w:rPr>
        <w:tab/>
      </w:r>
      <w:r w:rsidR="00E06534">
        <w:rPr>
          <w:rFonts w:ascii="Times New Roman" w:hAnsi="Times New Roman" w:cs="Times New Roman"/>
          <w:sz w:val="24"/>
          <w:szCs w:val="24"/>
        </w:rPr>
        <w:t>При моделировании траекторий роторов на УГДСП без управления и на АУГСДП проводился расчёт среднего значения потерь мощности на трение и амплитуды колебаний ротора в устоявшемся режиме. Полученные результаты представлены на рисунке 4.</w:t>
      </w:r>
    </w:p>
    <w:p w:rsidR="00E06534" w:rsidRDefault="00E06534" w:rsidP="00343E6F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4C3E0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4F823CF" wp14:editId="1E82AE05">
            <wp:extent cx="5943600" cy="2148205"/>
            <wp:effectExtent l="0" t="0" r="0" b="4445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148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534" w:rsidRDefault="00E06534" w:rsidP="00E0653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</w:rPr>
      </w:pPr>
      <w:r w:rsidRPr="00AA773C">
        <w:rPr>
          <w:rFonts w:ascii="Times New Roman" w:hAnsi="Times New Roman" w:cs="Times New Roman"/>
          <w:b/>
          <w:i/>
        </w:rPr>
        <w:t xml:space="preserve">Рисунок </w:t>
      </w:r>
      <w:r>
        <w:rPr>
          <w:rFonts w:ascii="Times New Roman" w:hAnsi="Times New Roman" w:cs="Times New Roman"/>
          <w:b/>
          <w:i/>
        </w:rPr>
        <w:t>4</w:t>
      </w:r>
      <w:r w:rsidRPr="00AA773C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– Устойчивость и энергоэффективность траекторий роторов на УГСДП и АУГСДП</w:t>
      </w:r>
    </w:p>
    <w:p w:rsidR="00E06534" w:rsidRPr="00343E6F" w:rsidRDefault="00E06534" w:rsidP="00343E6F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ab/>
      </w:r>
      <w:r w:rsidRPr="00E06534">
        <w:rPr>
          <w:rFonts w:ascii="Times New Roman" w:hAnsi="Times New Roman" w:cs="Times New Roman"/>
          <w:sz w:val="24"/>
          <w:szCs w:val="24"/>
        </w:rPr>
        <w:t xml:space="preserve">По результатам можно качественно оценить </w:t>
      </w:r>
      <w:r>
        <w:rPr>
          <w:rFonts w:ascii="Times New Roman" w:hAnsi="Times New Roman" w:cs="Times New Roman"/>
          <w:sz w:val="24"/>
          <w:szCs w:val="24"/>
        </w:rPr>
        <w:t xml:space="preserve">работу системы управления в составе роторно-опорного узла: устойчивость траекторий ротора сохраняется на всём диапазоне исследуемых амплитуд осевой силы. </w:t>
      </w:r>
      <w:r w:rsidRPr="00E06534">
        <w:rPr>
          <w:rFonts w:ascii="Times New Roman" w:hAnsi="Times New Roman" w:cs="Times New Roman"/>
          <w:sz w:val="24"/>
          <w:szCs w:val="24"/>
        </w:rPr>
        <w:t>при практически неизменной амплитуде колебаний ротора на АУГСДП амплитуда колебаний ротора на пассивном подшипнике возрастает с увеличением амплитуды осевой возмущающей силы, при этом уменьшение амплитуды составляет до 85%. При этом значительное воздействие на эту величину оказывает правильно настроенный регулятор в составе системы управления с правильно подобранным актуатором. Сравнение потерь мощности на трение в смазочном слое в УГСДП и АУГСДП показало снижение энергетических потерь до 42%, что связано прежде всего с улучшенными динамическими характеристикам АУГСДП.</w:t>
      </w:r>
      <w:r w:rsidR="004B7B31">
        <w:rPr>
          <w:rFonts w:ascii="Times New Roman" w:hAnsi="Times New Roman" w:cs="Times New Roman"/>
          <w:sz w:val="24"/>
          <w:szCs w:val="24"/>
        </w:rPr>
        <w:t xml:space="preserve"> Таким образом, можно сделать вывод о безусловном преимуществе АУГСДП перед традиционными пассивными опорами с точки зрения устойчивости и энергоэффективности траекторий роторов.</w:t>
      </w:r>
    </w:p>
    <w:p w:rsidR="00D22A12" w:rsidRDefault="00D22A12" w:rsidP="00D22A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22A12">
        <w:rPr>
          <w:rFonts w:ascii="Times New Roman" w:hAnsi="Times New Roman" w:cs="Times New Roman"/>
          <w:sz w:val="24"/>
          <w:szCs w:val="24"/>
        </w:rPr>
        <w:t xml:space="preserve">Работа выполнена в рамках проекта </w:t>
      </w:r>
      <w:r w:rsidR="004B7B31">
        <w:rPr>
          <w:rFonts w:ascii="Times New Roman" w:hAnsi="Times New Roman" w:cs="Times New Roman"/>
          <w:sz w:val="24"/>
          <w:szCs w:val="24"/>
        </w:rPr>
        <w:t>РНФ № 16-19-00186 «</w:t>
      </w:r>
      <w:r w:rsidR="004B7B31" w:rsidRPr="004B7B31">
        <w:rPr>
          <w:rFonts w:ascii="Times New Roman" w:hAnsi="Times New Roman" w:cs="Times New Roman"/>
          <w:sz w:val="24"/>
          <w:szCs w:val="24"/>
        </w:rPr>
        <w:t>Планирование оптимальных по расходу энергии траекторий движения роторов мехатронных модулей в средах сложной реологии</w:t>
      </w:r>
      <w:r w:rsidR="004B7B31">
        <w:rPr>
          <w:rFonts w:ascii="Times New Roman" w:hAnsi="Times New Roman" w:cs="Times New Roman"/>
          <w:sz w:val="24"/>
          <w:szCs w:val="24"/>
        </w:rPr>
        <w:t>».</w:t>
      </w:r>
    </w:p>
    <w:p w:rsidR="00D22A12" w:rsidRPr="005B4391" w:rsidRDefault="00D22A12" w:rsidP="005B4391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4B7665" w:rsidRDefault="002F7792" w:rsidP="002F7792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  <w:r w:rsidRPr="002F7792">
        <w:rPr>
          <w:rFonts w:ascii="Times New Roman" w:hAnsi="Times New Roman" w:cs="Times New Roman"/>
        </w:rPr>
        <w:t>Список литературы</w:t>
      </w:r>
    </w:p>
    <w:p w:rsidR="00292636" w:rsidRPr="003C17F8" w:rsidRDefault="00292636" w:rsidP="00292636">
      <w:pPr>
        <w:pStyle w:val="a6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Cs w:val="24"/>
        </w:rPr>
      </w:pPr>
      <w:r w:rsidRPr="003C17F8">
        <w:rPr>
          <w:rFonts w:ascii="Times New Roman" w:hAnsi="Times New Roman" w:cs="Times New Roman"/>
          <w:szCs w:val="24"/>
        </w:rPr>
        <w:t>Савин</w:t>
      </w:r>
      <w:r w:rsidR="00215BD3">
        <w:rPr>
          <w:rFonts w:ascii="Times New Roman" w:hAnsi="Times New Roman" w:cs="Times New Roman"/>
          <w:szCs w:val="24"/>
        </w:rPr>
        <w:t>, Л.А.</w:t>
      </w:r>
      <w:r w:rsidRPr="003C17F8">
        <w:rPr>
          <w:rFonts w:ascii="Times New Roman" w:hAnsi="Times New Roman" w:cs="Times New Roman"/>
          <w:szCs w:val="24"/>
        </w:rPr>
        <w:t xml:space="preserve"> Моделирование роторных систем с подшипниками жидкостного трения</w:t>
      </w:r>
      <w:r w:rsidR="00215BD3">
        <w:rPr>
          <w:rFonts w:ascii="Times New Roman" w:hAnsi="Times New Roman" w:cs="Times New Roman"/>
          <w:szCs w:val="24"/>
        </w:rPr>
        <w:t xml:space="preserve"> </w:t>
      </w:r>
      <w:r w:rsidR="00215BD3" w:rsidRPr="00215BD3">
        <w:rPr>
          <w:rFonts w:ascii="Times New Roman" w:hAnsi="Times New Roman" w:cs="Times New Roman"/>
          <w:szCs w:val="24"/>
        </w:rPr>
        <w:t>[</w:t>
      </w:r>
      <w:r w:rsidR="00215BD3">
        <w:rPr>
          <w:rFonts w:ascii="Times New Roman" w:hAnsi="Times New Roman" w:cs="Times New Roman"/>
          <w:szCs w:val="24"/>
        </w:rPr>
        <w:t>Текст</w:t>
      </w:r>
      <w:r w:rsidR="00215BD3" w:rsidRPr="00215BD3">
        <w:rPr>
          <w:rFonts w:ascii="Times New Roman" w:hAnsi="Times New Roman" w:cs="Times New Roman"/>
          <w:szCs w:val="24"/>
        </w:rPr>
        <w:t>]</w:t>
      </w:r>
      <w:r w:rsidR="00215BD3">
        <w:rPr>
          <w:rFonts w:ascii="Times New Roman" w:hAnsi="Times New Roman" w:cs="Times New Roman"/>
          <w:szCs w:val="24"/>
        </w:rPr>
        <w:t>/Л.А. Савин, О.В. Соломин //</w:t>
      </w:r>
      <w:r w:rsidRPr="003C17F8">
        <w:rPr>
          <w:rFonts w:ascii="Times New Roman" w:hAnsi="Times New Roman" w:cs="Times New Roman"/>
          <w:szCs w:val="24"/>
        </w:rPr>
        <w:t xml:space="preserve"> - М.: Машиностроение-1, 2006;</w:t>
      </w:r>
    </w:p>
    <w:p w:rsidR="00292636" w:rsidRDefault="00292636" w:rsidP="00292636">
      <w:pPr>
        <w:pStyle w:val="a6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Cs w:val="24"/>
        </w:rPr>
      </w:pPr>
      <w:r w:rsidRPr="003C17F8">
        <w:rPr>
          <w:rFonts w:ascii="Times New Roman" w:hAnsi="Times New Roman" w:cs="Times New Roman"/>
          <w:szCs w:val="24"/>
        </w:rPr>
        <w:t>Пугачев</w:t>
      </w:r>
      <w:r w:rsidR="00215BD3">
        <w:rPr>
          <w:rFonts w:ascii="Times New Roman" w:hAnsi="Times New Roman" w:cs="Times New Roman"/>
          <w:szCs w:val="24"/>
        </w:rPr>
        <w:t>,</w:t>
      </w:r>
      <w:r w:rsidRPr="003C17F8">
        <w:rPr>
          <w:rFonts w:ascii="Times New Roman" w:hAnsi="Times New Roman" w:cs="Times New Roman"/>
          <w:szCs w:val="24"/>
        </w:rPr>
        <w:t xml:space="preserve"> А.О. Динамика разгона ротора на подшипниках жидкостного трения</w:t>
      </w:r>
      <w:r w:rsidR="00215BD3">
        <w:rPr>
          <w:rFonts w:ascii="Times New Roman" w:hAnsi="Times New Roman" w:cs="Times New Roman"/>
          <w:szCs w:val="24"/>
        </w:rPr>
        <w:t xml:space="preserve"> </w:t>
      </w:r>
      <w:r w:rsidR="00215BD3" w:rsidRPr="00215BD3">
        <w:rPr>
          <w:rFonts w:ascii="Times New Roman" w:hAnsi="Times New Roman" w:cs="Times New Roman"/>
          <w:szCs w:val="24"/>
        </w:rPr>
        <w:t>[</w:t>
      </w:r>
      <w:r w:rsidR="00215BD3">
        <w:rPr>
          <w:rFonts w:ascii="Times New Roman" w:hAnsi="Times New Roman" w:cs="Times New Roman"/>
          <w:szCs w:val="24"/>
        </w:rPr>
        <w:t>Текст</w:t>
      </w:r>
      <w:r w:rsidR="00215BD3" w:rsidRPr="00215BD3">
        <w:rPr>
          <w:rFonts w:ascii="Times New Roman" w:hAnsi="Times New Roman" w:cs="Times New Roman"/>
          <w:szCs w:val="24"/>
        </w:rPr>
        <w:t>]</w:t>
      </w:r>
      <w:r w:rsidR="00215BD3">
        <w:rPr>
          <w:rFonts w:ascii="Times New Roman" w:hAnsi="Times New Roman" w:cs="Times New Roman"/>
          <w:szCs w:val="24"/>
        </w:rPr>
        <w:t>/ А.О. Пугачев, Л.А. Савин, О.В. Соломин  //</w:t>
      </w:r>
      <w:r w:rsidRPr="003C17F8">
        <w:rPr>
          <w:rFonts w:ascii="Times New Roman" w:hAnsi="Times New Roman" w:cs="Times New Roman"/>
          <w:szCs w:val="24"/>
        </w:rPr>
        <w:t>- Известия вузов. Машиностроение. - 2006, № 4.</w:t>
      </w:r>
    </w:p>
    <w:p w:rsidR="000F7379" w:rsidRPr="000F7379" w:rsidRDefault="000F7379" w:rsidP="000F7379">
      <w:pPr>
        <w:pStyle w:val="a6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Cs w:val="24"/>
          <w:lang w:val="en-US"/>
        </w:rPr>
      </w:pPr>
      <w:r w:rsidRPr="000F7379">
        <w:rPr>
          <w:rFonts w:ascii="Times New Roman" w:hAnsi="Times New Roman" w:cs="Times New Roman"/>
          <w:szCs w:val="24"/>
          <w:lang w:val="en-US"/>
        </w:rPr>
        <w:t>Santos I. F., Controllable Sliding Bearings and Controllable Lubrication Principles—An Overview , Lubricants,6, 16, 2018;</w:t>
      </w:r>
    </w:p>
    <w:p w:rsidR="000F50D5" w:rsidRPr="000F7379" w:rsidRDefault="000F50D5" w:rsidP="002F7792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</w:p>
    <w:p w:rsidR="00215BD3" w:rsidRPr="006C13CD" w:rsidRDefault="004B7B31" w:rsidP="00215BD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C13CD">
        <w:rPr>
          <w:rFonts w:ascii="Times New Roman" w:hAnsi="Times New Roman" w:cs="Times New Roman"/>
          <w:b/>
        </w:rPr>
        <w:t>Бабин Александр Юрьевич</w:t>
      </w:r>
      <w:r w:rsidR="00215BD3" w:rsidRPr="006C13CD">
        <w:rPr>
          <w:rFonts w:ascii="Times New Roman" w:hAnsi="Times New Roman" w:cs="Times New Roman"/>
          <w:b/>
        </w:rPr>
        <w:t>,</w:t>
      </w:r>
      <w:r w:rsidR="00215BD3" w:rsidRPr="006C13CD">
        <w:rPr>
          <w:rFonts w:ascii="Times New Roman" w:hAnsi="Times New Roman" w:cs="Times New Roman"/>
        </w:rPr>
        <w:t xml:space="preserve"> </w:t>
      </w:r>
      <w:r w:rsidRPr="006C13CD">
        <w:rPr>
          <w:rFonts w:ascii="Times New Roman" w:hAnsi="Times New Roman" w:cs="Times New Roman"/>
        </w:rPr>
        <w:t>младший научный сотрудник ПНИЛ «Моделирование гидромеханических систем»</w:t>
      </w:r>
      <w:r w:rsidR="00CC57AC" w:rsidRPr="006C13CD">
        <w:rPr>
          <w:rFonts w:ascii="Times New Roman" w:hAnsi="Times New Roman" w:cs="Times New Roman"/>
        </w:rPr>
        <w:t xml:space="preserve"> ОГУ имени И.С. Тургенева,</w:t>
      </w:r>
    </w:p>
    <w:p w:rsidR="00CC57AC" w:rsidRPr="006C13CD" w:rsidRDefault="00215BD3" w:rsidP="00215BD3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6C13CD">
        <w:rPr>
          <w:rFonts w:ascii="Times New Roman" w:hAnsi="Times New Roman" w:cs="Times New Roman"/>
        </w:rPr>
        <w:t xml:space="preserve"> </w:t>
      </w:r>
      <w:r w:rsidR="00D26B6A" w:rsidRPr="006C13CD">
        <w:rPr>
          <w:rFonts w:ascii="Times New Roman" w:hAnsi="Times New Roman" w:cs="Times New Roman"/>
        </w:rPr>
        <w:t>Е</w:t>
      </w:r>
      <w:r w:rsidR="0099305C" w:rsidRPr="006C13CD">
        <w:rPr>
          <w:rFonts w:ascii="Times New Roman" w:hAnsi="Times New Roman" w:cs="Times New Roman"/>
          <w:lang w:val="en-US"/>
        </w:rPr>
        <w:t xml:space="preserve">-mail: </w:t>
      </w:r>
      <w:hyperlink r:id="rId14" w:history="1">
        <w:r w:rsidR="004B7B31" w:rsidRPr="006C13CD">
          <w:rPr>
            <w:rStyle w:val="a3"/>
            <w:rFonts w:ascii="Times New Roman" w:hAnsi="Times New Roman" w:cs="Times New Roman"/>
            <w:color w:val="auto"/>
            <w:u w:val="none"/>
            <w:lang w:val="en-US"/>
          </w:rPr>
          <w:t>alex.mech.osu@gmail.com</w:t>
        </w:r>
      </w:hyperlink>
      <w:r w:rsidR="004B7B31" w:rsidRPr="006C13CD">
        <w:rPr>
          <w:rFonts w:ascii="Times New Roman" w:hAnsi="Times New Roman" w:cs="Times New Roman"/>
          <w:lang w:val="en-US"/>
        </w:rPr>
        <w:t xml:space="preserve">, </w:t>
      </w:r>
      <w:r w:rsidR="004B7B31" w:rsidRPr="006C13CD">
        <w:rPr>
          <w:rFonts w:ascii="Times New Roman" w:hAnsi="Times New Roman" w:cs="Times New Roman"/>
        </w:rPr>
        <w:t>Тел</w:t>
      </w:r>
      <w:r w:rsidR="004B7B31" w:rsidRPr="006C13CD">
        <w:rPr>
          <w:rFonts w:ascii="Times New Roman" w:hAnsi="Times New Roman" w:cs="Times New Roman"/>
          <w:lang w:val="en-US"/>
        </w:rPr>
        <w:t>.: +79290606012</w:t>
      </w:r>
    </w:p>
    <w:p w:rsidR="004D0B33" w:rsidRPr="006C13CD" w:rsidRDefault="004B7B31" w:rsidP="00215BD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C13CD">
        <w:rPr>
          <w:rFonts w:ascii="Times New Roman" w:hAnsi="Times New Roman" w:cs="Times New Roman"/>
          <w:b/>
        </w:rPr>
        <w:t>Бондаренко Максим Эдуардович</w:t>
      </w:r>
      <w:r w:rsidR="00215BD3" w:rsidRPr="006C13CD">
        <w:rPr>
          <w:rFonts w:ascii="Times New Roman" w:hAnsi="Times New Roman" w:cs="Times New Roman"/>
        </w:rPr>
        <w:t>, ассистент кафедры м</w:t>
      </w:r>
      <w:r w:rsidR="0000172B" w:rsidRPr="006C13CD">
        <w:rPr>
          <w:rFonts w:ascii="Times New Roman" w:hAnsi="Times New Roman" w:cs="Times New Roman"/>
        </w:rPr>
        <w:t>ехатроник</w:t>
      </w:r>
      <w:r w:rsidR="00215BD3" w:rsidRPr="006C13CD">
        <w:rPr>
          <w:rFonts w:ascii="Times New Roman" w:hAnsi="Times New Roman" w:cs="Times New Roman"/>
        </w:rPr>
        <w:t>и</w:t>
      </w:r>
      <w:r w:rsidR="0000172B" w:rsidRPr="006C13CD">
        <w:rPr>
          <w:rFonts w:ascii="Times New Roman" w:hAnsi="Times New Roman" w:cs="Times New Roman"/>
        </w:rPr>
        <w:t>, механик</w:t>
      </w:r>
      <w:r w:rsidR="00215BD3" w:rsidRPr="006C13CD">
        <w:rPr>
          <w:rFonts w:ascii="Times New Roman" w:hAnsi="Times New Roman" w:cs="Times New Roman"/>
        </w:rPr>
        <w:t>и</w:t>
      </w:r>
      <w:r w:rsidR="0000172B" w:rsidRPr="006C13CD">
        <w:rPr>
          <w:rFonts w:ascii="Times New Roman" w:hAnsi="Times New Roman" w:cs="Times New Roman"/>
        </w:rPr>
        <w:t xml:space="preserve"> и </w:t>
      </w:r>
      <w:r w:rsidR="00215BD3" w:rsidRPr="006C13CD">
        <w:rPr>
          <w:rFonts w:ascii="Times New Roman" w:hAnsi="Times New Roman" w:cs="Times New Roman"/>
        </w:rPr>
        <w:t>робототехники</w:t>
      </w:r>
      <w:r w:rsidR="004D0B33" w:rsidRPr="006C13CD">
        <w:rPr>
          <w:rFonts w:ascii="Times New Roman" w:hAnsi="Times New Roman" w:cs="Times New Roman"/>
        </w:rPr>
        <w:t xml:space="preserve"> ОГУ имени И.С. Тургенева,</w:t>
      </w:r>
      <w:r w:rsidR="00215BD3" w:rsidRPr="006C13CD">
        <w:rPr>
          <w:rFonts w:ascii="Times New Roman" w:hAnsi="Times New Roman" w:cs="Times New Roman"/>
        </w:rPr>
        <w:t xml:space="preserve"> </w:t>
      </w:r>
      <w:r w:rsidR="00D26B6A" w:rsidRPr="006C13CD">
        <w:rPr>
          <w:rFonts w:ascii="Times New Roman" w:hAnsi="Times New Roman" w:cs="Times New Roman"/>
        </w:rPr>
        <w:t>Е</w:t>
      </w:r>
      <w:r w:rsidR="004D0B33" w:rsidRPr="006C13CD">
        <w:rPr>
          <w:rFonts w:ascii="Times New Roman" w:hAnsi="Times New Roman" w:cs="Times New Roman"/>
        </w:rPr>
        <w:t>-</w:t>
      </w:r>
      <w:r w:rsidR="004D0B33" w:rsidRPr="006C13CD">
        <w:rPr>
          <w:rFonts w:ascii="Times New Roman" w:hAnsi="Times New Roman" w:cs="Times New Roman"/>
          <w:lang w:val="en-US"/>
        </w:rPr>
        <w:t>mail</w:t>
      </w:r>
      <w:r w:rsidR="004D0B33" w:rsidRPr="006C13CD">
        <w:rPr>
          <w:rFonts w:ascii="Times New Roman" w:hAnsi="Times New Roman" w:cs="Times New Roman"/>
        </w:rPr>
        <w:t xml:space="preserve">: </w:t>
      </w:r>
      <w:r w:rsidR="0000172B" w:rsidRPr="006C13CD">
        <w:rPr>
          <w:rFonts w:ascii="Times New Roman" w:hAnsi="Times New Roman" w:cs="Times New Roman"/>
          <w:lang w:val="en-US"/>
        </w:rPr>
        <w:t>maxbondarenko</w:t>
      </w:r>
      <w:r w:rsidR="0000172B" w:rsidRPr="006C13CD">
        <w:rPr>
          <w:rFonts w:ascii="Times New Roman" w:hAnsi="Times New Roman" w:cs="Times New Roman"/>
        </w:rPr>
        <w:t>22@</w:t>
      </w:r>
      <w:r w:rsidR="0000172B" w:rsidRPr="006C13CD">
        <w:rPr>
          <w:rFonts w:ascii="Times New Roman" w:hAnsi="Times New Roman" w:cs="Times New Roman"/>
          <w:lang w:val="en-US"/>
        </w:rPr>
        <w:t>yandex</w:t>
      </w:r>
      <w:r w:rsidR="0000172B" w:rsidRPr="006C13CD">
        <w:rPr>
          <w:rFonts w:ascii="Times New Roman" w:hAnsi="Times New Roman" w:cs="Times New Roman"/>
        </w:rPr>
        <w:t>.</w:t>
      </w:r>
      <w:r w:rsidR="0000172B" w:rsidRPr="006C13CD">
        <w:rPr>
          <w:rFonts w:ascii="Times New Roman" w:hAnsi="Times New Roman" w:cs="Times New Roman"/>
          <w:lang w:val="en-US"/>
        </w:rPr>
        <w:t>ru</w:t>
      </w:r>
      <w:r w:rsidR="004D0B33" w:rsidRPr="006C13CD">
        <w:rPr>
          <w:rFonts w:ascii="Times New Roman" w:hAnsi="Times New Roman" w:cs="Times New Roman"/>
        </w:rPr>
        <w:t>, тел: +</w:t>
      </w:r>
      <w:r w:rsidR="0000172B" w:rsidRPr="006C13CD">
        <w:rPr>
          <w:rFonts w:ascii="Times New Roman" w:hAnsi="Times New Roman" w:cs="Times New Roman"/>
        </w:rPr>
        <w:t>79538174922</w:t>
      </w:r>
    </w:p>
    <w:p w:rsidR="0000172B" w:rsidRDefault="0000172B" w:rsidP="00215BD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C13CD">
        <w:rPr>
          <w:rFonts w:ascii="Times New Roman" w:hAnsi="Times New Roman" w:cs="Times New Roman"/>
          <w:b/>
        </w:rPr>
        <w:lastRenderedPageBreak/>
        <w:t>Родичев Алексей Юрьевич</w:t>
      </w:r>
      <w:r w:rsidR="00215BD3" w:rsidRPr="006C13CD">
        <w:rPr>
          <w:rFonts w:ascii="Times New Roman" w:hAnsi="Times New Roman" w:cs="Times New Roman"/>
          <w:b/>
        </w:rPr>
        <w:t>,</w:t>
      </w:r>
      <w:r w:rsidR="00215BD3" w:rsidRPr="006C13CD">
        <w:rPr>
          <w:rFonts w:ascii="Times New Roman" w:hAnsi="Times New Roman" w:cs="Times New Roman"/>
        </w:rPr>
        <w:t xml:space="preserve"> студент кафедры м</w:t>
      </w:r>
      <w:r w:rsidRPr="006C13CD">
        <w:rPr>
          <w:rFonts w:ascii="Times New Roman" w:hAnsi="Times New Roman" w:cs="Times New Roman"/>
        </w:rPr>
        <w:t>ехатроник</w:t>
      </w:r>
      <w:r w:rsidR="00215BD3" w:rsidRPr="006C13CD">
        <w:rPr>
          <w:rFonts w:ascii="Times New Roman" w:hAnsi="Times New Roman" w:cs="Times New Roman"/>
        </w:rPr>
        <w:t>и</w:t>
      </w:r>
      <w:r w:rsidRPr="006C13CD">
        <w:rPr>
          <w:rFonts w:ascii="Times New Roman" w:hAnsi="Times New Roman" w:cs="Times New Roman"/>
        </w:rPr>
        <w:t>, механик</w:t>
      </w:r>
      <w:r w:rsidR="00215BD3" w:rsidRPr="006C13CD">
        <w:rPr>
          <w:rFonts w:ascii="Times New Roman" w:hAnsi="Times New Roman" w:cs="Times New Roman"/>
        </w:rPr>
        <w:t>и и робототехники</w:t>
      </w:r>
      <w:r w:rsidRPr="006C13CD">
        <w:rPr>
          <w:rFonts w:ascii="Times New Roman" w:hAnsi="Times New Roman" w:cs="Times New Roman"/>
        </w:rPr>
        <w:t xml:space="preserve"> ОГУ имени И.С. Тургенева,</w:t>
      </w:r>
      <w:r w:rsidR="00215BD3" w:rsidRPr="006C13CD">
        <w:rPr>
          <w:rFonts w:ascii="Times New Roman" w:hAnsi="Times New Roman" w:cs="Times New Roman"/>
        </w:rPr>
        <w:t xml:space="preserve"> </w:t>
      </w:r>
      <w:r w:rsidRPr="006C13CD">
        <w:rPr>
          <w:rFonts w:ascii="Times New Roman" w:hAnsi="Times New Roman" w:cs="Times New Roman"/>
        </w:rPr>
        <w:t>Е-</w:t>
      </w:r>
      <w:r w:rsidRPr="006C13CD">
        <w:rPr>
          <w:rFonts w:ascii="Times New Roman" w:hAnsi="Times New Roman" w:cs="Times New Roman"/>
          <w:lang w:val="en-US"/>
        </w:rPr>
        <w:t>mail</w:t>
      </w:r>
      <w:r w:rsidRPr="006C13CD">
        <w:rPr>
          <w:rFonts w:ascii="Times New Roman" w:hAnsi="Times New Roman" w:cs="Times New Roman"/>
        </w:rPr>
        <w:t xml:space="preserve">: </w:t>
      </w:r>
      <w:r w:rsidRPr="006C13CD">
        <w:rPr>
          <w:rFonts w:ascii="Times New Roman" w:hAnsi="Times New Roman" w:cs="Times New Roman"/>
          <w:lang w:val="en-US"/>
        </w:rPr>
        <w:t>rodfox</w:t>
      </w:r>
      <w:r w:rsidRPr="006C13CD">
        <w:rPr>
          <w:rFonts w:ascii="Times New Roman" w:hAnsi="Times New Roman" w:cs="Times New Roman"/>
        </w:rPr>
        <w:t>@</w:t>
      </w:r>
      <w:r w:rsidRPr="006C13CD">
        <w:rPr>
          <w:rFonts w:ascii="Times New Roman" w:hAnsi="Times New Roman" w:cs="Times New Roman"/>
          <w:lang w:val="en-US"/>
        </w:rPr>
        <w:t>yandex</w:t>
      </w:r>
      <w:r w:rsidRPr="006C13CD">
        <w:rPr>
          <w:rFonts w:ascii="Times New Roman" w:hAnsi="Times New Roman" w:cs="Times New Roman"/>
        </w:rPr>
        <w:t>.</w:t>
      </w:r>
      <w:r w:rsidRPr="006C13CD">
        <w:rPr>
          <w:rFonts w:ascii="Times New Roman" w:hAnsi="Times New Roman" w:cs="Times New Roman"/>
          <w:lang w:val="en-US"/>
        </w:rPr>
        <w:t>ru</w:t>
      </w:r>
      <w:r w:rsidRPr="006C13CD">
        <w:rPr>
          <w:rFonts w:ascii="Times New Roman" w:hAnsi="Times New Roman" w:cs="Times New Roman"/>
        </w:rPr>
        <w:t>, тел: +79051673322</w:t>
      </w:r>
    </w:p>
    <w:p w:rsidR="004D0B33" w:rsidRPr="00215BD3" w:rsidRDefault="006C13CD" w:rsidP="006C13CD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</w:t>
      </w:r>
    </w:p>
    <w:p w:rsidR="000F0126" w:rsidRPr="0000172B" w:rsidRDefault="0000172B" w:rsidP="000F012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0172B">
        <w:rPr>
          <w:rFonts w:ascii="Times New Roman" w:hAnsi="Times New Roman" w:cs="Times New Roman"/>
          <w:b/>
          <w:sz w:val="24"/>
          <w:szCs w:val="24"/>
          <w:lang w:val="en-US"/>
        </w:rPr>
        <w:t>INCREASE OF ENERG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Y EFFICIENCY OF ROTATING MACHINERY BY MEANS OF APPLICATION OF ACTIVE THRUST BEARINGS</w:t>
      </w:r>
    </w:p>
    <w:p w:rsidR="007559ED" w:rsidRDefault="007559ED" w:rsidP="007559ED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7637DC" w:rsidRPr="006C13CD" w:rsidRDefault="0000172B" w:rsidP="007637DC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  <w:lang w:val="en"/>
        </w:rPr>
      </w:pPr>
      <w:r w:rsidRPr="006C13CD">
        <w:rPr>
          <w:rFonts w:ascii="Times New Roman" w:hAnsi="Times New Roman" w:cs="Times New Roman"/>
          <w:b/>
          <w:sz w:val="24"/>
          <w:szCs w:val="24"/>
          <w:lang w:val="en"/>
        </w:rPr>
        <w:t>Babin A.Y., Bondarenko M.E., Rodichev A.Y.</w:t>
      </w:r>
    </w:p>
    <w:p w:rsidR="00215BD3" w:rsidRPr="00C94524" w:rsidRDefault="00215BD3" w:rsidP="00215BD3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7637DC">
        <w:rPr>
          <w:rFonts w:ascii="Times New Roman" w:hAnsi="Times New Roman" w:cs="Times New Roman"/>
          <w:i/>
          <w:sz w:val="24"/>
          <w:szCs w:val="24"/>
          <w:lang w:val="en"/>
        </w:rPr>
        <w:t>Russia, Orel,</w:t>
      </w:r>
      <w:r w:rsidRPr="00C94524">
        <w:rPr>
          <w:rFonts w:ascii="Times New Roman" w:hAnsi="Times New Roman" w:cs="Times New Roman"/>
          <w:lang w:val="en-US"/>
        </w:rPr>
        <w:t xml:space="preserve"> </w:t>
      </w:r>
      <w:r w:rsidRPr="00C94524">
        <w:rPr>
          <w:rFonts w:ascii="Times New Roman" w:hAnsi="Times New Roman" w:cs="Times New Roman"/>
          <w:i/>
          <w:lang w:val="en-US"/>
        </w:rPr>
        <w:t>Orel State University named after I.S. Turgenev</w:t>
      </w:r>
    </w:p>
    <w:p w:rsidR="007637DC" w:rsidRDefault="007637DC" w:rsidP="007637DC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:rsidR="0000172B" w:rsidRPr="0000172B" w:rsidRDefault="0000172B" w:rsidP="0000172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The present paper features results of numerical modelling experiments for qualitative and quantitative estimation of influence of a control system on the performance of a thrust hybrid bearing. </w:t>
      </w:r>
    </w:p>
    <w:p w:rsidR="007637DC" w:rsidRDefault="0000172B" w:rsidP="0000172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>Keywords</w:t>
      </w:r>
      <w:r w:rsidRPr="0000172B">
        <w:rPr>
          <w:rFonts w:ascii="Times New Roman" w:hAnsi="Times New Roman" w:cs="Times New Roman"/>
          <w:i/>
          <w:sz w:val="24"/>
          <w:szCs w:val="24"/>
          <w:lang w:val="en-US"/>
        </w:rPr>
        <w:t xml:space="preserve">: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energy</w:t>
      </w:r>
      <w:r w:rsidRPr="0000172B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efficiency</w:t>
      </w:r>
      <w:r w:rsidRPr="0000172B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fluid</w:t>
      </w:r>
      <w:r w:rsidRPr="0000172B">
        <w:rPr>
          <w:rFonts w:ascii="Times New Roman" w:hAnsi="Times New Roman" w:cs="Times New Roman"/>
          <w:i/>
          <w:sz w:val="24"/>
          <w:szCs w:val="24"/>
          <w:lang w:val="en-US"/>
        </w:rPr>
        <w:t>-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film</w:t>
      </w:r>
      <w:r w:rsidRPr="0000172B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bearings</w:t>
      </w:r>
      <w:r w:rsidRPr="0000172B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numerical modelling</w:t>
      </w:r>
      <w:r w:rsidRPr="0000172B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control system</w:t>
      </w:r>
      <w:r w:rsidRPr="0000172B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stability</w:t>
      </w:r>
      <w:r w:rsidRPr="0000172B">
        <w:rPr>
          <w:rFonts w:ascii="Times New Roman" w:hAnsi="Times New Roman" w:cs="Times New Roman"/>
          <w:i/>
          <w:sz w:val="24"/>
          <w:szCs w:val="24"/>
          <w:lang w:val="en-US"/>
        </w:rPr>
        <w:t>.</w:t>
      </w:r>
    </w:p>
    <w:p w:rsidR="0000172B" w:rsidRPr="006C13CD" w:rsidRDefault="0000172B" w:rsidP="000017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215BD3" w:rsidRPr="00BA1761" w:rsidRDefault="00215BD3" w:rsidP="00215BD3">
      <w:pPr>
        <w:spacing w:after="0" w:line="240" w:lineRule="auto"/>
        <w:ind w:right="57"/>
        <w:jc w:val="center"/>
        <w:rPr>
          <w:rFonts w:ascii="Times New Roman" w:hAnsi="Times New Roman" w:cs="Times New Roman"/>
          <w:bCs/>
          <w:color w:val="000000" w:themeColor="text1"/>
          <w:lang w:val="en-US"/>
        </w:rPr>
      </w:pPr>
      <w:r w:rsidRPr="007C3CF7">
        <w:rPr>
          <w:rFonts w:ascii="Times New Roman" w:hAnsi="Times New Roman" w:cs="Times New Roman"/>
          <w:bCs/>
          <w:lang w:val="en-US"/>
        </w:rPr>
        <w:t>Bibliography</w:t>
      </w:r>
    </w:p>
    <w:p w:rsidR="00215BD3" w:rsidRPr="00215BD3" w:rsidRDefault="00215BD3" w:rsidP="00215BD3">
      <w:pPr>
        <w:spacing w:after="0" w:line="240" w:lineRule="auto"/>
        <w:ind w:firstLine="709"/>
        <w:jc w:val="both"/>
        <w:rPr>
          <w:rFonts w:ascii="Times New Roman" w:hAnsi="Times New Roman" w:cs="Times New Roman"/>
          <w:szCs w:val="24"/>
          <w:lang w:val="en-US"/>
        </w:rPr>
      </w:pPr>
      <w:r w:rsidRPr="00215BD3">
        <w:rPr>
          <w:rFonts w:ascii="Times New Roman" w:hAnsi="Times New Roman" w:cs="Times New Roman"/>
          <w:szCs w:val="24"/>
          <w:lang w:val="en-US"/>
        </w:rPr>
        <w:t>1. Savin, L. A., Modeling of rotary systems with bearings of fluid friction [Text]/L. A. Savin, O. V. Solomin // - M.: mechanical engineering 1 2006, ;</w:t>
      </w:r>
    </w:p>
    <w:p w:rsidR="00215BD3" w:rsidRPr="006C13CD" w:rsidRDefault="00215BD3" w:rsidP="00215BD3">
      <w:pPr>
        <w:spacing w:after="0" w:line="240" w:lineRule="auto"/>
        <w:ind w:firstLine="709"/>
        <w:jc w:val="both"/>
        <w:rPr>
          <w:rFonts w:ascii="Times New Roman" w:hAnsi="Times New Roman" w:cs="Times New Roman"/>
          <w:szCs w:val="24"/>
          <w:lang w:val="en-US"/>
        </w:rPr>
      </w:pPr>
      <w:r w:rsidRPr="00215BD3">
        <w:rPr>
          <w:rFonts w:ascii="Times New Roman" w:hAnsi="Times New Roman" w:cs="Times New Roman"/>
          <w:szCs w:val="24"/>
          <w:lang w:val="en-US"/>
        </w:rPr>
        <w:t xml:space="preserve">2. Pugachev, A. O. the Dynamics of acceleration of rotor with bearings of fluid friction [Text]/ A. O. Pugachev, L. A. Savin, O. V. Solomin //- Izv. </w:t>
      </w:r>
      <w:r w:rsidRPr="006C13CD">
        <w:rPr>
          <w:rFonts w:ascii="Times New Roman" w:hAnsi="Times New Roman" w:cs="Times New Roman"/>
          <w:szCs w:val="24"/>
          <w:lang w:val="en-US"/>
        </w:rPr>
        <w:t>Engineering. - 2006, № 4.</w:t>
      </w:r>
    </w:p>
    <w:p w:rsidR="00215BD3" w:rsidRPr="00215BD3" w:rsidRDefault="00215BD3" w:rsidP="00215BD3">
      <w:pPr>
        <w:spacing w:after="0" w:line="240" w:lineRule="auto"/>
        <w:ind w:firstLine="709"/>
        <w:jc w:val="both"/>
        <w:rPr>
          <w:rFonts w:ascii="Times New Roman" w:hAnsi="Times New Roman" w:cs="Times New Roman"/>
          <w:szCs w:val="24"/>
          <w:lang w:val="en-US"/>
        </w:rPr>
      </w:pPr>
      <w:r w:rsidRPr="00215BD3">
        <w:rPr>
          <w:rFonts w:ascii="Times New Roman" w:hAnsi="Times New Roman" w:cs="Times New Roman"/>
          <w:szCs w:val="24"/>
          <w:lang w:val="en-US"/>
        </w:rPr>
        <w:t>3. Santos, driven bearings, and driven lubrication principles-overview, lubricants, 6, 16, 2018;</w:t>
      </w:r>
    </w:p>
    <w:p w:rsidR="00215BD3" w:rsidRPr="00215BD3" w:rsidRDefault="00215BD3" w:rsidP="00215B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0172B" w:rsidRPr="00215BD3" w:rsidRDefault="0000172B" w:rsidP="00215BD3">
      <w:pPr>
        <w:spacing w:after="0" w:line="240" w:lineRule="auto"/>
        <w:jc w:val="both"/>
        <w:rPr>
          <w:rFonts w:ascii="Times New Roman" w:hAnsi="Times New Roman" w:cs="Times New Roman"/>
          <w:b/>
          <w:lang w:val="en-US"/>
        </w:rPr>
      </w:pPr>
      <w:r w:rsidRPr="0000172B">
        <w:rPr>
          <w:rFonts w:ascii="Times New Roman" w:hAnsi="Times New Roman" w:cs="Times New Roman"/>
          <w:b/>
          <w:lang w:val="en-US"/>
        </w:rPr>
        <w:t>Babin Alexander Yurievich</w:t>
      </w:r>
      <w:r w:rsidR="00215BD3" w:rsidRPr="00215BD3">
        <w:rPr>
          <w:rFonts w:ascii="Times New Roman" w:hAnsi="Times New Roman" w:cs="Times New Roman"/>
          <w:b/>
          <w:lang w:val="en-US"/>
        </w:rPr>
        <w:t xml:space="preserve">, </w:t>
      </w:r>
      <w:r w:rsidR="00AD1343">
        <w:rPr>
          <w:rFonts w:ascii="Times New Roman" w:hAnsi="Times New Roman" w:cs="Times New Roman"/>
          <w:lang w:val="en-US"/>
        </w:rPr>
        <w:t>J</w:t>
      </w:r>
      <w:r w:rsidRPr="0000172B">
        <w:rPr>
          <w:rFonts w:ascii="Times New Roman" w:hAnsi="Times New Roman" w:cs="Times New Roman"/>
          <w:lang w:val="en-US"/>
        </w:rPr>
        <w:t xml:space="preserve">unior researcher of "Modeling hydromechanical systems" </w:t>
      </w:r>
      <w:r w:rsidR="00AD1343">
        <w:rPr>
          <w:rFonts w:ascii="Times New Roman" w:hAnsi="Times New Roman" w:cs="Times New Roman"/>
          <w:lang w:val="en-US"/>
        </w:rPr>
        <w:t xml:space="preserve">lab, </w:t>
      </w:r>
      <w:r w:rsidR="00215BD3" w:rsidRPr="00F442E1">
        <w:rPr>
          <w:rFonts w:ascii="Times New Roman" w:hAnsi="Times New Roman" w:cs="Times New Roman"/>
          <w:lang w:val="en-US"/>
        </w:rPr>
        <w:t>Orel State University named after I.S. Turgenev,</w:t>
      </w:r>
      <w:bookmarkStart w:id="0" w:name="_GoBack"/>
      <w:bookmarkEnd w:id="0"/>
      <w:r w:rsidR="00215BD3" w:rsidRPr="00F442E1">
        <w:rPr>
          <w:rFonts w:ascii="Times New Roman" w:hAnsi="Times New Roman" w:cs="Times New Roman"/>
          <w:lang w:val="en-US"/>
        </w:rPr>
        <w:t xml:space="preserve"> Orel</w:t>
      </w:r>
      <w:r w:rsidR="00215BD3" w:rsidRPr="00215BD3">
        <w:rPr>
          <w:rFonts w:ascii="Times New Roman" w:hAnsi="Times New Roman" w:cs="Times New Roman"/>
          <w:b/>
          <w:lang w:val="en-US"/>
        </w:rPr>
        <w:t xml:space="preserve">, </w:t>
      </w:r>
      <w:r w:rsidRPr="0000172B">
        <w:rPr>
          <w:rFonts w:ascii="Times New Roman" w:hAnsi="Times New Roman" w:cs="Times New Roman"/>
          <w:lang w:val="en-US"/>
        </w:rPr>
        <w:t xml:space="preserve">E-mail: alex.mech.osu@gmail.com, </w:t>
      </w:r>
      <w:r w:rsidR="00AD1343">
        <w:rPr>
          <w:rFonts w:ascii="Times New Roman" w:hAnsi="Times New Roman" w:cs="Times New Roman"/>
          <w:lang w:val="en-US"/>
        </w:rPr>
        <w:t>Tel.</w:t>
      </w:r>
      <w:r w:rsidRPr="0000172B">
        <w:rPr>
          <w:rFonts w:ascii="Times New Roman" w:hAnsi="Times New Roman" w:cs="Times New Roman"/>
          <w:lang w:val="en-US"/>
        </w:rPr>
        <w:t>: +79290606012</w:t>
      </w:r>
    </w:p>
    <w:p w:rsidR="00215BD3" w:rsidRPr="00215BD3" w:rsidRDefault="0000172B" w:rsidP="00215BD3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00172B">
        <w:rPr>
          <w:rFonts w:ascii="Times New Roman" w:hAnsi="Times New Roman" w:cs="Times New Roman"/>
          <w:b/>
          <w:lang w:val="en-US"/>
        </w:rPr>
        <w:t>Bondarenko Maxim Eduardovich</w:t>
      </w:r>
      <w:r w:rsidR="00215BD3" w:rsidRPr="00215BD3">
        <w:rPr>
          <w:rFonts w:ascii="Times New Roman" w:hAnsi="Times New Roman" w:cs="Times New Roman"/>
          <w:b/>
          <w:lang w:val="en-US"/>
        </w:rPr>
        <w:t xml:space="preserve"> </w:t>
      </w:r>
      <w:r w:rsidRPr="0000172B">
        <w:rPr>
          <w:rFonts w:ascii="Times New Roman" w:hAnsi="Times New Roman" w:cs="Times New Roman"/>
          <w:lang w:val="en-US"/>
        </w:rPr>
        <w:t>Assistant of the department "Mechat</w:t>
      </w:r>
      <w:r w:rsidR="00AD1343">
        <w:rPr>
          <w:rFonts w:ascii="Times New Roman" w:hAnsi="Times New Roman" w:cs="Times New Roman"/>
          <w:lang w:val="en-US"/>
        </w:rPr>
        <w:t xml:space="preserve">ronics, Mechanics and Robotics", </w:t>
      </w:r>
      <w:r w:rsidR="00215BD3" w:rsidRPr="00F442E1">
        <w:rPr>
          <w:rFonts w:ascii="Times New Roman" w:hAnsi="Times New Roman" w:cs="Times New Roman"/>
          <w:lang w:val="en-US"/>
        </w:rPr>
        <w:t>Orel State University named after I.S. Turgenev, Orel</w:t>
      </w:r>
      <w:r w:rsidRPr="0000172B">
        <w:rPr>
          <w:rFonts w:ascii="Times New Roman" w:hAnsi="Times New Roman" w:cs="Times New Roman"/>
          <w:lang w:val="en-US"/>
        </w:rPr>
        <w:t>,</w:t>
      </w:r>
      <w:r w:rsidR="00215BD3" w:rsidRPr="00215BD3">
        <w:rPr>
          <w:rFonts w:ascii="Times New Roman" w:hAnsi="Times New Roman" w:cs="Times New Roman"/>
          <w:lang w:val="en-US"/>
        </w:rPr>
        <w:t xml:space="preserve"> </w:t>
      </w:r>
      <w:r w:rsidRPr="0000172B">
        <w:rPr>
          <w:rFonts w:ascii="Times New Roman" w:hAnsi="Times New Roman" w:cs="Times New Roman"/>
          <w:lang w:val="en-US"/>
        </w:rPr>
        <w:t>E-ma</w:t>
      </w:r>
      <w:r w:rsidR="00AD1343">
        <w:rPr>
          <w:rFonts w:ascii="Times New Roman" w:hAnsi="Times New Roman" w:cs="Times New Roman"/>
          <w:lang w:val="en-US"/>
        </w:rPr>
        <w:t xml:space="preserve">il: </w:t>
      </w:r>
      <w:hyperlink r:id="rId15" w:history="1">
        <w:r w:rsidR="00215BD3" w:rsidRPr="00215BD3">
          <w:rPr>
            <w:rStyle w:val="a3"/>
            <w:rFonts w:ascii="Times New Roman" w:hAnsi="Times New Roman" w:cs="Times New Roman"/>
            <w:color w:val="auto"/>
            <w:u w:val="none"/>
            <w:lang w:val="en-US"/>
          </w:rPr>
          <w:t>maxbondarenko22@yandex.ru</w:t>
        </w:r>
      </w:hyperlink>
      <w:r w:rsidR="00AD1343" w:rsidRPr="00215BD3">
        <w:rPr>
          <w:rFonts w:ascii="Times New Roman" w:hAnsi="Times New Roman" w:cs="Times New Roman"/>
          <w:lang w:val="en-US"/>
        </w:rPr>
        <w:t xml:space="preserve">, </w:t>
      </w:r>
    </w:p>
    <w:p w:rsidR="0000172B" w:rsidRPr="0000172B" w:rsidRDefault="00AD1343" w:rsidP="00215BD3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T</w:t>
      </w:r>
      <w:r w:rsidR="0000172B" w:rsidRPr="0000172B">
        <w:rPr>
          <w:rFonts w:ascii="Times New Roman" w:hAnsi="Times New Roman" w:cs="Times New Roman"/>
          <w:lang w:val="en-US"/>
        </w:rPr>
        <w:t>el</w:t>
      </w:r>
      <w:r>
        <w:rPr>
          <w:rFonts w:ascii="Times New Roman" w:hAnsi="Times New Roman" w:cs="Times New Roman"/>
          <w:lang w:val="en-US"/>
        </w:rPr>
        <w:t>.</w:t>
      </w:r>
      <w:r w:rsidR="0000172B" w:rsidRPr="0000172B">
        <w:rPr>
          <w:rFonts w:ascii="Times New Roman" w:hAnsi="Times New Roman" w:cs="Times New Roman"/>
          <w:lang w:val="en-US"/>
        </w:rPr>
        <w:t>: +79538174922</w:t>
      </w:r>
    </w:p>
    <w:p w:rsidR="004E290F" w:rsidRPr="00215BD3" w:rsidRDefault="0000172B" w:rsidP="00215BD3">
      <w:pPr>
        <w:spacing w:after="0" w:line="240" w:lineRule="auto"/>
        <w:jc w:val="both"/>
        <w:rPr>
          <w:rFonts w:ascii="Times New Roman" w:hAnsi="Times New Roman" w:cs="Times New Roman"/>
          <w:b/>
          <w:lang w:val="en-US"/>
        </w:rPr>
      </w:pPr>
      <w:r w:rsidRPr="0000172B">
        <w:rPr>
          <w:rFonts w:ascii="Times New Roman" w:hAnsi="Times New Roman" w:cs="Times New Roman"/>
          <w:b/>
          <w:lang w:val="en-US"/>
        </w:rPr>
        <w:t>Rodichev Aleksey Yurievich</w:t>
      </w:r>
      <w:r w:rsidR="00215BD3" w:rsidRPr="00215BD3">
        <w:rPr>
          <w:rFonts w:ascii="Times New Roman" w:hAnsi="Times New Roman" w:cs="Times New Roman"/>
          <w:b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>S</w:t>
      </w:r>
      <w:r w:rsidRPr="0000172B">
        <w:rPr>
          <w:rFonts w:ascii="Times New Roman" w:hAnsi="Times New Roman" w:cs="Times New Roman"/>
          <w:lang w:val="en-US"/>
        </w:rPr>
        <w:t>tudent of the department "Mechat</w:t>
      </w:r>
      <w:r w:rsidR="00AD1343">
        <w:rPr>
          <w:rFonts w:ascii="Times New Roman" w:hAnsi="Times New Roman" w:cs="Times New Roman"/>
          <w:lang w:val="en-US"/>
        </w:rPr>
        <w:t xml:space="preserve">ronics, Mechanics and Robotics", </w:t>
      </w:r>
      <w:r w:rsidR="00215BD3" w:rsidRPr="00EA0806">
        <w:rPr>
          <w:rFonts w:ascii="Times New Roman" w:hAnsi="Times New Roman" w:cs="Times New Roman"/>
          <w:lang w:val="en-US"/>
        </w:rPr>
        <w:t>Orel State University named after I.S. Turgenev</w:t>
      </w:r>
      <w:r w:rsidR="00215BD3" w:rsidRPr="00215BD3">
        <w:rPr>
          <w:rFonts w:ascii="Times New Roman" w:hAnsi="Times New Roman" w:cs="Times New Roman"/>
          <w:b/>
          <w:lang w:val="en-US"/>
        </w:rPr>
        <w:t xml:space="preserve">, </w:t>
      </w:r>
      <w:r w:rsidRPr="0000172B">
        <w:rPr>
          <w:rFonts w:ascii="Times New Roman" w:hAnsi="Times New Roman" w:cs="Times New Roman"/>
          <w:lang w:val="en-US"/>
        </w:rPr>
        <w:t xml:space="preserve">E-mail: rodfox@yandex.ru, </w:t>
      </w:r>
      <w:r w:rsidR="00AD1343">
        <w:rPr>
          <w:rFonts w:ascii="Times New Roman" w:hAnsi="Times New Roman" w:cs="Times New Roman"/>
          <w:lang w:val="en-US"/>
        </w:rPr>
        <w:t>Tel.</w:t>
      </w:r>
      <w:r w:rsidRPr="0000172B">
        <w:rPr>
          <w:rFonts w:ascii="Times New Roman" w:hAnsi="Times New Roman" w:cs="Times New Roman"/>
          <w:lang w:val="en-US"/>
        </w:rPr>
        <w:t>: +79051673322</w:t>
      </w:r>
    </w:p>
    <w:p w:rsidR="0000172B" w:rsidRPr="0000172B" w:rsidRDefault="000017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sectPr w:rsidR="0000172B" w:rsidRPr="0000172B" w:rsidSect="00A860C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2B551A"/>
    <w:multiLevelType w:val="hybridMultilevel"/>
    <w:tmpl w:val="544C8190"/>
    <w:lvl w:ilvl="0" w:tplc="D2CC91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6C16BB3"/>
    <w:multiLevelType w:val="multilevel"/>
    <w:tmpl w:val="E44E1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5511B93"/>
    <w:multiLevelType w:val="multilevel"/>
    <w:tmpl w:val="13A4E1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1F519F0"/>
    <w:multiLevelType w:val="multilevel"/>
    <w:tmpl w:val="5040F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9063DFC"/>
    <w:multiLevelType w:val="multilevel"/>
    <w:tmpl w:val="4202AF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B8D"/>
    <w:rsid w:val="0000172B"/>
    <w:rsid w:val="000F0126"/>
    <w:rsid w:val="000F42D4"/>
    <w:rsid w:val="000F50D5"/>
    <w:rsid w:val="000F7379"/>
    <w:rsid w:val="00215BD3"/>
    <w:rsid w:val="00292636"/>
    <w:rsid w:val="002F0D56"/>
    <w:rsid w:val="002F7792"/>
    <w:rsid w:val="00305777"/>
    <w:rsid w:val="003204C9"/>
    <w:rsid w:val="00343E6F"/>
    <w:rsid w:val="00375437"/>
    <w:rsid w:val="00393ED7"/>
    <w:rsid w:val="003E3D3B"/>
    <w:rsid w:val="004819A4"/>
    <w:rsid w:val="004B7665"/>
    <w:rsid w:val="004B7B31"/>
    <w:rsid w:val="004D0B33"/>
    <w:rsid w:val="004E290F"/>
    <w:rsid w:val="004F6ACA"/>
    <w:rsid w:val="004F7E8C"/>
    <w:rsid w:val="00500B8D"/>
    <w:rsid w:val="00515A08"/>
    <w:rsid w:val="00530B52"/>
    <w:rsid w:val="005629CD"/>
    <w:rsid w:val="005631A7"/>
    <w:rsid w:val="00577F38"/>
    <w:rsid w:val="005B3953"/>
    <w:rsid w:val="005B4391"/>
    <w:rsid w:val="005C3574"/>
    <w:rsid w:val="005E279A"/>
    <w:rsid w:val="0069480F"/>
    <w:rsid w:val="006C13CD"/>
    <w:rsid w:val="006D7F2F"/>
    <w:rsid w:val="00744E9A"/>
    <w:rsid w:val="007559ED"/>
    <w:rsid w:val="007637DC"/>
    <w:rsid w:val="00803123"/>
    <w:rsid w:val="00862A48"/>
    <w:rsid w:val="0099305C"/>
    <w:rsid w:val="009B1537"/>
    <w:rsid w:val="00A75BDE"/>
    <w:rsid w:val="00A860C3"/>
    <w:rsid w:val="00AA773C"/>
    <w:rsid w:val="00AD1343"/>
    <w:rsid w:val="00AD2D3C"/>
    <w:rsid w:val="00AE61E0"/>
    <w:rsid w:val="00B35F44"/>
    <w:rsid w:val="00B65E3D"/>
    <w:rsid w:val="00B8307E"/>
    <w:rsid w:val="00BA4CDC"/>
    <w:rsid w:val="00BB2CF2"/>
    <w:rsid w:val="00C20623"/>
    <w:rsid w:val="00C47840"/>
    <w:rsid w:val="00CC57AC"/>
    <w:rsid w:val="00D22A12"/>
    <w:rsid w:val="00D26B6A"/>
    <w:rsid w:val="00D63FB7"/>
    <w:rsid w:val="00DF7E54"/>
    <w:rsid w:val="00E05DB8"/>
    <w:rsid w:val="00E06534"/>
    <w:rsid w:val="00E642DB"/>
    <w:rsid w:val="00EB0339"/>
    <w:rsid w:val="00EB48E9"/>
    <w:rsid w:val="00F442E1"/>
    <w:rsid w:val="00F65EDE"/>
    <w:rsid w:val="00F75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B48E9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9480F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77F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77F38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92636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0F737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B48E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B48E9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9480F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77F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77F38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92636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0F737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B48E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40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9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microsoft.com/office/2007/relationships/hdphoto" Target="media/hdphoto1.wdp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hyperlink" Target="mailto:maxbondarenko22@yandex.ru" TargetMode="External"/><Relationship Id="rId10" Type="http://schemas.openxmlformats.org/officeDocument/2006/relationships/image" Target="media/image4.wmf"/><Relationship Id="rId4" Type="http://schemas.microsoft.com/office/2007/relationships/stylesWithEffects" Target="stylesWithEffects.xml"/><Relationship Id="rId9" Type="http://schemas.openxmlformats.org/officeDocument/2006/relationships/image" Target="media/image3.wmf"/><Relationship Id="rId14" Type="http://schemas.openxmlformats.org/officeDocument/2006/relationships/hyperlink" Target="mailto:alex.mech.osu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2ECE1-1565-413E-AB00-FADE1F1A4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1089</Words>
  <Characters>6211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Admin</cp:lastModifiedBy>
  <cp:revision>3</cp:revision>
  <dcterms:created xsi:type="dcterms:W3CDTF">2018-09-14T10:27:00Z</dcterms:created>
  <dcterms:modified xsi:type="dcterms:W3CDTF">2018-09-17T05:32:00Z</dcterms:modified>
</cp:coreProperties>
</file>